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40" w:firstLineChars="100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sz w:val="44"/>
          <w:szCs w:val="44"/>
          <w:lang w:eastAsia="zh-CN"/>
        </w:rPr>
        <w:t>龙潭湖宾馆纸品采购种类及参数要求</w:t>
      </w:r>
      <w:r>
        <w:rPr>
          <w:rFonts w:hint="eastAsia" w:ascii="新宋体" w:hAnsi="新宋体" w:eastAsia="新宋体" w:cs="新宋体"/>
          <w:sz w:val="44"/>
          <w:szCs w:val="44"/>
          <w:lang w:val="en-US" w:eastAsia="zh-CN"/>
        </w:rPr>
        <w:t xml:space="preserve">       </w:t>
      </w:r>
    </w:p>
    <w:p>
      <w:pPr>
        <w:ind w:firstLine="880" w:firstLineChars="200"/>
        <w:rPr>
          <w:rFonts w:hint="eastAsia" w:ascii="新宋体" w:hAnsi="新宋体" w:eastAsia="新宋体" w:cs="新宋体"/>
          <w:sz w:val="44"/>
          <w:szCs w:val="44"/>
          <w:lang w:eastAsia="zh-CN"/>
        </w:rPr>
      </w:pPr>
    </w:p>
    <w:p>
      <w:pPr>
        <w:ind w:firstLine="880" w:firstLineChars="200"/>
        <w:rPr>
          <w:rFonts w:hint="eastAsia" w:ascii="新宋体" w:hAnsi="新宋体" w:eastAsia="新宋体" w:cs="新宋体"/>
          <w:sz w:val="44"/>
          <w:szCs w:val="44"/>
          <w:lang w:eastAsia="zh-CN"/>
        </w:rPr>
      </w:pPr>
    </w:p>
    <w:p>
      <w:pPr>
        <w:ind w:firstLine="880" w:firstLineChars="200"/>
        <w:rPr>
          <w:rFonts w:hint="eastAsia" w:ascii="新宋体" w:hAnsi="新宋体" w:eastAsia="新宋体" w:cs="新宋体"/>
          <w:sz w:val="44"/>
          <w:szCs w:val="44"/>
          <w:lang w:eastAsia="zh-CN"/>
        </w:rPr>
      </w:pPr>
    </w:p>
    <w:p>
      <w:pPr>
        <w:ind w:firstLine="880" w:firstLineChars="200"/>
        <w:rPr>
          <w:rFonts w:hint="eastAsia" w:ascii="新宋体" w:hAnsi="新宋体" w:eastAsia="新宋体" w:cs="新宋体"/>
          <w:sz w:val="44"/>
          <w:szCs w:val="44"/>
          <w:lang w:eastAsia="zh-CN"/>
        </w:rPr>
      </w:pPr>
    </w:p>
    <w:tbl>
      <w:tblPr>
        <w:tblStyle w:val="4"/>
        <w:tblpPr w:leftFromText="180" w:rightFromText="180" w:vertAnchor="page" w:horzAnchor="margin" w:tblpXSpec="center" w:tblpY="2298"/>
        <w:tblOverlap w:val="never"/>
        <w:tblW w:w="9048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310"/>
        <w:gridCol w:w="2659"/>
        <w:gridCol w:w="2551"/>
        <w:gridCol w:w="102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品名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产品规格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质量要求</w:t>
            </w:r>
          </w:p>
        </w:tc>
        <w:tc>
          <w:tcPr>
            <w:tcW w:w="1027" w:type="dxa"/>
          </w:tcPr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1"/>
              </w:rPr>
            </w:pPr>
          </w:p>
          <w:p>
            <w:pPr>
              <w:ind w:firstLine="100" w:firstLineChars="50"/>
              <w:rPr>
                <w:rFonts w:ascii="宋体" w:hAnsi="宋体" w:eastAsia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品牌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13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定制方巾纸</w:t>
            </w:r>
          </w:p>
        </w:tc>
        <w:tc>
          <w:tcPr>
            <w:tcW w:w="2659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≥275mm*275mm*2层、印酒店LOGO、100张/包 48包/箱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起订量</w:t>
            </w:r>
            <w:r>
              <w:rPr>
                <w:rFonts w:ascii="Verdana" w:hAnsi="Verdana" w:eastAsia="宋体" w:cs="Times New Roman"/>
                <w:color w:val="222222"/>
                <w:kern w:val="0"/>
                <w:sz w:val="15"/>
                <w:szCs w:val="15"/>
                <w:shd w:val="clear" w:color="auto" w:fill="FFFFFF"/>
              </w:rPr>
              <w:t>≤</w:t>
            </w:r>
            <w:r>
              <w:rPr>
                <w:rFonts w:hint="eastAsia" w:ascii="Verdana" w:hAnsi="Verdana" w:eastAsia="宋体" w:cs="Times New Roman"/>
                <w:color w:val="222222"/>
                <w:kern w:val="0"/>
                <w:sz w:val="15"/>
                <w:szCs w:val="15"/>
                <w:shd w:val="clear" w:color="auto" w:fill="FFFFFF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箱 </w:t>
            </w:r>
          </w:p>
        </w:tc>
        <w:tc>
          <w:tcPr>
            <w:tcW w:w="2551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精选1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%进口原生木浆，纸质柔韧细滑，吸水韧性强、吸油性更好，不含荧光增白剂。</w:t>
            </w:r>
          </w:p>
        </w:tc>
        <w:tc>
          <w:tcPr>
            <w:tcW w:w="102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一线品牌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2</w:t>
            </w:r>
          </w:p>
        </w:tc>
        <w:tc>
          <w:tcPr>
            <w:tcW w:w="13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定制餐巾纸</w:t>
            </w:r>
          </w:p>
        </w:tc>
        <w:tc>
          <w:tcPr>
            <w:tcW w:w="2659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≥2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mm*2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mm*2层、印酒店 LOGO 、30张/盒、 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盒/箱 </w:t>
            </w:r>
          </w:p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精选1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%进口原生木浆，纸质柔韧细滑，吸水韧性强、吸油性更好，不含荧光增白剂。</w:t>
            </w:r>
          </w:p>
        </w:tc>
        <w:tc>
          <w:tcPr>
            <w:tcW w:w="1027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一线品牌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3</w:t>
            </w:r>
          </w:p>
        </w:tc>
        <w:tc>
          <w:tcPr>
            <w:tcW w:w="13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定制抽纸</w:t>
            </w:r>
          </w:p>
        </w:tc>
        <w:tc>
          <w:tcPr>
            <w:tcW w:w="2659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180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mm*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180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mm*2层、印酒店 LOGO、 80抽/盒、 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盒/箱</w:t>
            </w:r>
          </w:p>
        </w:tc>
        <w:tc>
          <w:tcPr>
            <w:tcW w:w="2551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%原生木浆，纸质柔韧细滑，吸水韧性强、吸油性更好，不含荧光增白剂。</w:t>
            </w:r>
          </w:p>
        </w:tc>
        <w:tc>
          <w:tcPr>
            <w:tcW w:w="1027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一线品牌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6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  <w:t>4</w:t>
            </w:r>
          </w:p>
        </w:tc>
        <w:tc>
          <w:tcPr>
            <w:tcW w:w="13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卷  纸</w:t>
            </w:r>
          </w:p>
        </w:tc>
        <w:tc>
          <w:tcPr>
            <w:tcW w:w="2659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≥1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克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卷、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138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mm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 xml:space="preserve"> *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mm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 xml:space="preserve"> *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4层卷纸 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10卷/提*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60卷/袋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</w:p>
        </w:tc>
        <w:tc>
          <w:tcPr>
            <w:tcW w:w="2551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%原生木浆，断点清晰易撕拉，纸张拉伸坚韧，倍感柔滑、不掉纸屑，溶解性强，不含荧光增白剂，不会造成马桶堵塞。</w:t>
            </w:r>
          </w:p>
        </w:tc>
        <w:tc>
          <w:tcPr>
            <w:tcW w:w="1027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一线品牌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  <w:t>5</w:t>
            </w:r>
          </w:p>
        </w:tc>
        <w:tc>
          <w:tcPr>
            <w:tcW w:w="13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面巾纸</w:t>
            </w:r>
          </w:p>
        </w:tc>
        <w:tc>
          <w:tcPr>
            <w:tcW w:w="2659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抽/包、1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68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mm*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210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*mm*2层 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 xml:space="preserve">   12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包/箱</w:t>
            </w:r>
          </w:p>
        </w:tc>
        <w:tc>
          <w:tcPr>
            <w:tcW w:w="2551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%原生木浆，吸水韧性强，纸质柔韧细滑、不掉纸屑、不含荧光增白剂，易溶解。</w:t>
            </w:r>
          </w:p>
        </w:tc>
        <w:tc>
          <w:tcPr>
            <w:tcW w:w="1027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一线品牌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  <w:t>6</w:t>
            </w:r>
          </w:p>
        </w:tc>
        <w:tc>
          <w:tcPr>
            <w:tcW w:w="13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擦手纸</w:t>
            </w:r>
          </w:p>
        </w:tc>
        <w:tc>
          <w:tcPr>
            <w:tcW w:w="2659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≥200张/包、3折、2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mm*2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5*mm*1层 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20包/箱 </w:t>
            </w:r>
          </w:p>
        </w:tc>
        <w:tc>
          <w:tcPr>
            <w:tcW w:w="2551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%原生木浆，质感厚实，纸质柔韧，吸水性强不易破。</w:t>
            </w:r>
          </w:p>
        </w:tc>
        <w:tc>
          <w:tcPr>
            <w:tcW w:w="1027" w:type="dxa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一线品牌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  <w:t>7</w:t>
            </w:r>
          </w:p>
        </w:tc>
        <w:tc>
          <w:tcPr>
            <w:tcW w:w="131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牙签</w:t>
            </w:r>
          </w:p>
        </w:tc>
        <w:tc>
          <w:tcPr>
            <w:tcW w:w="2659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≥2根/包、8.5mm*1.5mm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10盒/箱*2500包/盒 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2551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外包装材质为：128g-157g铜版纸，内装一根薄荷味牙签，一根原味牙签</w:t>
            </w:r>
          </w:p>
        </w:tc>
        <w:tc>
          <w:tcPr>
            <w:tcW w:w="1027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不限、必须提供质检报告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包</w:t>
            </w:r>
          </w:p>
          <w:p>
            <w:pPr>
              <w:spacing w:line="440" w:lineRule="exac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具体要求：</w:t>
      </w:r>
    </w:p>
    <w:p>
      <w:pPr>
        <w:pStyle w:val="2"/>
        <w:numPr>
          <w:ilvl w:val="0"/>
          <w:numId w:val="2"/>
        </w:numPr>
        <w:spacing w:line="380" w:lineRule="exact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纸巾纸卫生指标应符合GB15979的规定。</w:t>
      </w:r>
    </w:p>
    <w:p>
      <w:pPr>
        <w:pStyle w:val="2"/>
        <w:numPr>
          <w:ilvl w:val="0"/>
          <w:numId w:val="2"/>
        </w:numPr>
        <w:spacing w:line="380" w:lineRule="exact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纸巾纸可压花、印花，也可生产各种颜色的纸巾纸，但不应使用有害染料。</w:t>
      </w:r>
    </w:p>
    <w:p>
      <w:pPr>
        <w:pStyle w:val="2"/>
        <w:numPr>
          <w:ilvl w:val="0"/>
          <w:numId w:val="2"/>
        </w:numPr>
        <w:spacing w:line="380" w:lineRule="exact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纸巾纸应洁净，皱纹应均匀细腻。不应有明显的死褶、残缺、破损、沙子、硬质块、生浆团等纸病。</w:t>
      </w:r>
    </w:p>
    <w:p>
      <w:pPr>
        <w:pStyle w:val="2"/>
        <w:numPr>
          <w:ilvl w:val="0"/>
          <w:numId w:val="2"/>
        </w:numPr>
        <w:spacing w:line="380" w:lineRule="exact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纸巾纸不应有掉粉、掉毛现象，彩色纸巾纸浸水后不应有脱色现象。</w:t>
      </w:r>
    </w:p>
    <w:p>
      <w:pPr>
        <w:pStyle w:val="2"/>
        <w:numPr>
          <w:ilvl w:val="0"/>
          <w:numId w:val="2"/>
        </w:numPr>
        <w:spacing w:line="380" w:lineRule="exact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纸巾纸不得使用有毒有害原料。纸巾纸应使用木材、草类、竹子等原生纤维原料，不得使用任何回收纸、纸张印刷品、纸制品及其他回收纤维状物质作原料，不得使用脱墨剂。</w:t>
      </w:r>
    </w:p>
    <w:p>
      <w:pPr>
        <w:pStyle w:val="2"/>
        <w:numPr>
          <w:ilvl w:val="0"/>
          <w:numId w:val="2"/>
        </w:numPr>
        <w:spacing w:line="380" w:lineRule="exact"/>
        <w:rPr>
          <w:rFonts w:ascii="Times New Roman" w:hAnsi="Times New Roman" w:eastAsia="宋体" w:cs="Times New Roman"/>
          <w:b w:val="0"/>
          <w:bCs w:val="0"/>
          <w:kern w:val="0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纸巾纸包装应防尘、防潮和防霉等。直接与产品接触的包装材料应无毒、无害、清洁。产品包装应完好，包装材料应具有足够的密封性和牢固性，以达到保证产品在正常的运输与贮存条件下不受污染的目的。</w:t>
      </w:r>
    </w:p>
    <w:p>
      <w:pPr>
        <w:pStyle w:val="2"/>
        <w:numPr>
          <w:ilvl w:val="0"/>
          <w:numId w:val="2"/>
        </w:numPr>
        <w:spacing w:line="380" w:lineRule="exact"/>
        <w:rPr>
          <w:rFonts w:ascii="Times New Roman" w:hAnsi="Times New Roman" w:eastAsia="宋体" w:cs="Times New Roman"/>
          <w:b w:val="0"/>
          <w:bCs w:val="0"/>
          <w:kern w:val="0"/>
          <w:sz w:val="30"/>
          <w:szCs w:val="30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30"/>
          <w:szCs w:val="30"/>
          <w:lang w:eastAsia="zh-CN"/>
        </w:rPr>
        <w:t>报价单位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30"/>
          <w:szCs w:val="30"/>
        </w:rPr>
        <w:t>需按照采购单品的全部产品提交投标样品一套，所有的</w:t>
      </w:r>
      <w:r>
        <w:rPr>
          <w:rFonts w:hint="eastAsia" w:ascii="Times New Roman" w:hAnsi="Times New Roman" w:cs="Times New Roman"/>
          <w:b w:val="0"/>
          <w:bCs w:val="0"/>
          <w:kern w:val="0"/>
          <w:sz w:val="30"/>
          <w:szCs w:val="30"/>
          <w:lang w:eastAsia="zh-CN"/>
        </w:rPr>
        <w:t>报价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30"/>
          <w:szCs w:val="30"/>
        </w:rPr>
        <w:t>样品仅能标注投标人名称和产品名称（含产品品牌、成份、生产企业名称等），不得出现第三方的名称和标识。</w:t>
      </w:r>
    </w:p>
    <w:p>
      <w:pPr>
        <w:pStyle w:val="2"/>
        <w:numPr>
          <w:ilvl w:val="0"/>
          <w:numId w:val="2"/>
        </w:numPr>
        <w:spacing w:line="380" w:lineRule="exact"/>
        <w:rPr>
          <w:rFonts w:ascii="宋体" w:hAnsi="宋体" w:eastAsia="宋体" w:cs="宋体"/>
          <w:b w:val="0"/>
          <w:bCs w:val="0"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30"/>
          <w:szCs w:val="30"/>
        </w:rPr>
        <w:t>未提供</w:t>
      </w:r>
      <w:r>
        <w:rPr>
          <w:rFonts w:hint="eastAsia" w:ascii="Times New Roman" w:hAnsi="Times New Roman" w:cs="Times New Roman"/>
          <w:b w:val="0"/>
          <w:bCs w:val="0"/>
          <w:kern w:val="0"/>
          <w:sz w:val="30"/>
          <w:szCs w:val="30"/>
          <w:lang w:eastAsia="zh-CN"/>
        </w:rPr>
        <w:t>报价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30"/>
          <w:szCs w:val="30"/>
        </w:rPr>
        <w:t>样品或提供不全的，样品分计零分。</w:t>
      </w:r>
    </w:p>
    <w:p>
      <w:pPr>
        <w:pStyle w:val="2"/>
        <w:numPr>
          <w:ilvl w:val="0"/>
          <w:numId w:val="2"/>
        </w:numPr>
        <w:spacing w:line="380" w:lineRule="exact"/>
        <w:rPr>
          <w:rFonts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30"/>
          <w:szCs w:val="30"/>
        </w:rPr>
        <w:t>所有产品均要环保，提供相关检测报告，未提供按无效标处理</w:t>
      </w:r>
      <w:r>
        <w:rPr>
          <w:rFonts w:hint="eastAsia" w:ascii="Times New Roman" w:hAnsi="Times New Roman" w:cs="Times New Roman"/>
          <w:b w:val="0"/>
          <w:bCs w:val="0"/>
          <w:kern w:val="0"/>
          <w:sz w:val="30"/>
          <w:szCs w:val="30"/>
          <w:lang w:eastAsia="zh-CN"/>
        </w:rPr>
        <w:t>。</w:t>
      </w:r>
    </w:p>
    <w:p>
      <w:pPr>
        <w:pStyle w:val="2"/>
        <w:numPr>
          <w:ilvl w:val="0"/>
          <w:numId w:val="2"/>
        </w:numPr>
        <w:spacing w:line="380" w:lineRule="exact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方根据厂家生产的产品规格、包装提供供货产品的实际规格及包装，定制产品根据我方要求，如果规格有偏差，提供说明函，诺不能提供说明视为无效。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6B4CA"/>
    <w:multiLevelType w:val="singleLevel"/>
    <w:tmpl w:val="9136B4C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DE835CD"/>
    <w:multiLevelType w:val="singleLevel"/>
    <w:tmpl w:val="4DE835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ZWZlNGM5OTNjYjNkMGUyYTk4ODk0OTY4NzM2N2YifQ=="/>
  </w:docVars>
  <w:rsids>
    <w:rsidRoot w:val="10A67132"/>
    <w:rsid w:val="10A6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9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2022-08-17T09:23:00Z</dcterms:created>
  <dc:creator>余光睿</dc:creator>
  <cp:lastModifiedBy>余光睿</cp:lastModifiedBy>
  <dcterms:modified xsi:type="dcterms:W3CDTF">2022-08-17T09:23:22Z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D9F3BF22B6034F5E8C8481DE1B280F36</vt:lpwstr>
  </property>
</Properties>
</file>